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5234" w14:textId="04179840" w:rsidR="007F20DE" w:rsidRPr="007037AF" w:rsidRDefault="007F20DE" w:rsidP="007F20DE">
      <w:pPr>
        <w:pStyle w:val="NormalText"/>
        <w:tabs>
          <w:tab w:val="left" w:pos="144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037AF">
        <w:rPr>
          <w:rFonts w:ascii="Times New Roman" w:hAnsi="Times New Roman" w:cs="Times New Roman"/>
          <w:i/>
          <w:iCs/>
          <w:sz w:val="28"/>
          <w:szCs w:val="28"/>
        </w:rPr>
        <w:t>The Cardiovascular System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Study Guide</w:t>
      </w:r>
    </w:p>
    <w:p w14:paraId="6A2E5840" w14:textId="18386F8C" w:rsidR="007F20DE" w:rsidRDefault="007F20DE" w:rsidP="007F20DE">
      <w:pPr>
        <w:pStyle w:val="NormalText"/>
        <w:tabs>
          <w:tab w:val="left" w:pos="144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037AF">
        <w:rPr>
          <w:rFonts w:ascii="Times New Roman" w:hAnsi="Times New Roman" w:cs="Times New Roman"/>
          <w:i/>
          <w:iCs/>
          <w:sz w:val="28"/>
          <w:szCs w:val="28"/>
        </w:rPr>
        <w:t>Mrs.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37AF">
        <w:rPr>
          <w:rFonts w:ascii="Times New Roman" w:hAnsi="Times New Roman" w:cs="Times New Roman"/>
          <w:i/>
          <w:iCs/>
          <w:sz w:val="28"/>
          <w:szCs w:val="28"/>
        </w:rPr>
        <w:t>Bond-Jackson</w:t>
      </w:r>
    </w:p>
    <w:p w14:paraId="481C0C59" w14:textId="77129EE6" w:rsidR="007F20DE" w:rsidRDefault="007F20DE" w:rsidP="007F20DE">
      <w:pPr>
        <w:pStyle w:val="NormalText"/>
        <w:tabs>
          <w:tab w:val="left" w:pos="144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4FCAE74" w14:textId="47879D62" w:rsidR="00946E37" w:rsidRPr="004805D3" w:rsidRDefault="001966ED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Use PowerPoint slides</w:t>
      </w:r>
    </w:p>
    <w:p w14:paraId="38ADA326" w14:textId="7858CDE1" w:rsidR="00946E37" w:rsidRPr="004805D3" w:rsidRDefault="00946E37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01DF3238" w14:textId="503C41A3" w:rsidR="00946E37" w:rsidRPr="004805D3" w:rsidRDefault="00946E37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Study the following diagrams:</w:t>
      </w:r>
    </w:p>
    <w:p w14:paraId="0C62A97F" w14:textId="77777777" w:rsidR="00946E37" w:rsidRPr="004805D3" w:rsidRDefault="00946E37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22148CAF" w14:textId="7CBD7C9E" w:rsidR="001966ED" w:rsidRPr="004805D3" w:rsidRDefault="001966ED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.</w:t>
      </w:r>
    </w:p>
    <w:p w14:paraId="7BEFA481" w14:textId="32AEE82D" w:rsidR="00946E37" w:rsidRPr="004805D3" w:rsidRDefault="00946E37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F29420" wp14:editId="27296964">
            <wp:extent cx="2751455" cy="25603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DD7A4" w14:textId="60075B53" w:rsidR="00946E37" w:rsidRPr="004805D3" w:rsidRDefault="00946E37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1547601D" w14:textId="0E986F6D" w:rsidR="00946E37" w:rsidRPr="004805D3" w:rsidRDefault="00946E37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Diagram A</w:t>
      </w:r>
    </w:p>
    <w:p w14:paraId="08F75C3A" w14:textId="0B6489C6" w:rsidR="001E46E7" w:rsidRPr="004805D3" w:rsidRDefault="001E46E7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Know each part of the Intrinsic Conduction System.</w:t>
      </w:r>
    </w:p>
    <w:p w14:paraId="4E372DE5" w14:textId="7729B798" w:rsidR="00946E37" w:rsidRPr="004805D3" w:rsidRDefault="00946E37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16753E87" w14:textId="06D7EFB7" w:rsidR="00946E37" w:rsidRPr="004805D3" w:rsidRDefault="00946E37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38CD3A" wp14:editId="7426070E">
            <wp:extent cx="3474720" cy="224472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59BA8" w14:textId="4D498DD5" w:rsidR="00946E37" w:rsidRPr="004805D3" w:rsidRDefault="00946E37" w:rsidP="00946E37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 xml:space="preserve">Diagram </w:t>
      </w:r>
      <w:r w:rsidRPr="004805D3">
        <w:rPr>
          <w:rFonts w:ascii="Times New Roman" w:hAnsi="Times New Roman" w:cs="Times New Roman"/>
          <w:sz w:val="24"/>
          <w:szCs w:val="24"/>
        </w:rPr>
        <w:t>B</w:t>
      </w:r>
    </w:p>
    <w:p w14:paraId="19D2FE5F" w14:textId="542876EF" w:rsidR="001E46E7" w:rsidRPr="004805D3" w:rsidRDefault="001E46E7" w:rsidP="00946E37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Know what each wave and interval represent.</w:t>
      </w:r>
      <w:r w:rsidR="005A738B" w:rsidRPr="004805D3">
        <w:rPr>
          <w:rFonts w:ascii="Times New Roman" w:hAnsi="Times New Roman" w:cs="Times New Roman"/>
          <w:sz w:val="24"/>
          <w:szCs w:val="24"/>
        </w:rPr>
        <w:t xml:space="preserve"> (PQRST) </w:t>
      </w:r>
    </w:p>
    <w:p w14:paraId="2513E685" w14:textId="26013889" w:rsidR="00946E37" w:rsidRPr="004805D3" w:rsidRDefault="00946E37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17E29545" w14:textId="09B612A1" w:rsidR="00946E37" w:rsidRPr="004805D3" w:rsidRDefault="00946E37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5DDD764" wp14:editId="59BD6BF4">
            <wp:extent cx="3050598" cy="2394065"/>
            <wp:effectExtent l="0" t="0" r="0" b="635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04" cy="239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59B2" w14:textId="45D61C90" w:rsidR="00946E37" w:rsidRPr="004805D3" w:rsidRDefault="00946E37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42129B0D" w14:textId="6B787FB4" w:rsidR="00946E37" w:rsidRPr="004805D3" w:rsidRDefault="00946E37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Diagram C</w:t>
      </w:r>
    </w:p>
    <w:p w14:paraId="08C811F5" w14:textId="1950CF5C" w:rsidR="00665ED9" w:rsidRDefault="00665ED9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 xml:space="preserve">In addition to the lettered structures, know all parts of </w:t>
      </w:r>
      <w:r w:rsidR="002A7987" w:rsidRPr="004805D3">
        <w:rPr>
          <w:rFonts w:ascii="Times New Roman" w:hAnsi="Times New Roman" w:cs="Times New Roman"/>
          <w:sz w:val="24"/>
          <w:szCs w:val="24"/>
        </w:rPr>
        <w:t>the diagram.</w:t>
      </w:r>
    </w:p>
    <w:p w14:paraId="4C2FBE0F" w14:textId="5E9B23C8" w:rsidR="004805D3" w:rsidRDefault="004805D3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00B8A3CD" w14:textId="77777777" w:rsidR="004805D3" w:rsidRPr="004805D3" w:rsidRDefault="004805D3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577A5FCB" w14:textId="77777777" w:rsidR="00946E37" w:rsidRPr="004805D3" w:rsidRDefault="00946E37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2066E554" w14:textId="0965C7C8" w:rsidR="007F20DE" w:rsidRPr="004805D3" w:rsidRDefault="00705E3C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32"/>
          <w:szCs w:val="32"/>
        </w:rPr>
      </w:pPr>
      <w:r w:rsidRPr="004805D3">
        <w:rPr>
          <w:rFonts w:ascii="Times New Roman" w:hAnsi="Times New Roman" w:cs="Times New Roman"/>
          <w:sz w:val="32"/>
          <w:szCs w:val="32"/>
        </w:rPr>
        <w:t>Study to know the</w:t>
      </w:r>
      <w:r w:rsidR="00C54F2B" w:rsidRPr="004805D3">
        <w:rPr>
          <w:rFonts w:ascii="Times New Roman" w:hAnsi="Times New Roman" w:cs="Times New Roman"/>
          <w:sz w:val="32"/>
          <w:szCs w:val="32"/>
        </w:rPr>
        <w:t xml:space="preserve"> function, structure and</w:t>
      </w:r>
      <w:r w:rsidR="00341387" w:rsidRPr="004805D3">
        <w:rPr>
          <w:rFonts w:ascii="Times New Roman" w:hAnsi="Times New Roman" w:cs="Times New Roman"/>
          <w:sz w:val="32"/>
          <w:szCs w:val="32"/>
        </w:rPr>
        <w:t>/or</w:t>
      </w:r>
      <w:r w:rsidRPr="004805D3">
        <w:rPr>
          <w:rFonts w:ascii="Times New Roman" w:hAnsi="Times New Roman" w:cs="Times New Roman"/>
          <w:sz w:val="32"/>
          <w:szCs w:val="32"/>
        </w:rPr>
        <w:t xml:space="preserve"> location of following:</w:t>
      </w:r>
    </w:p>
    <w:p w14:paraId="1DABDD61" w14:textId="334EC5F4" w:rsidR="00705E3C" w:rsidRPr="004805D3" w:rsidRDefault="00705E3C" w:rsidP="00705E3C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 xml:space="preserve">Valves </w:t>
      </w:r>
      <w:r w:rsidR="00665ED9" w:rsidRPr="004805D3">
        <w:rPr>
          <w:rFonts w:ascii="Times New Roman" w:hAnsi="Times New Roman" w:cs="Times New Roman"/>
          <w:sz w:val="24"/>
          <w:szCs w:val="24"/>
        </w:rPr>
        <w:t>(inside the heart)</w:t>
      </w:r>
    </w:p>
    <w:p w14:paraId="03163739" w14:textId="4F405928" w:rsidR="00705E3C" w:rsidRPr="004805D3" w:rsidRDefault="0067534F" w:rsidP="0067534F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</w:r>
      <w:r w:rsidR="00705E3C" w:rsidRPr="004805D3">
        <w:rPr>
          <w:rFonts w:ascii="Times New Roman" w:hAnsi="Times New Roman" w:cs="Times New Roman"/>
          <w:sz w:val="24"/>
          <w:szCs w:val="24"/>
        </w:rPr>
        <w:t>Atrioventricular valves (AV)</w:t>
      </w:r>
      <w:r w:rsidR="00820A07" w:rsidRPr="004805D3">
        <w:rPr>
          <w:rFonts w:ascii="Times New Roman" w:hAnsi="Times New Roman" w:cs="Times New Roman"/>
          <w:sz w:val="24"/>
          <w:szCs w:val="24"/>
        </w:rPr>
        <w:t>, aka: mitral, bicuspid, tricuspid</w:t>
      </w:r>
    </w:p>
    <w:p w14:paraId="0D6F9672" w14:textId="00331893" w:rsidR="00B2438E" w:rsidRPr="004805D3" w:rsidRDefault="0067534F" w:rsidP="00B2438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</w:r>
      <w:r w:rsidR="00705E3C" w:rsidRPr="004805D3">
        <w:rPr>
          <w:rFonts w:ascii="Times New Roman" w:hAnsi="Times New Roman" w:cs="Times New Roman"/>
          <w:sz w:val="24"/>
          <w:szCs w:val="24"/>
        </w:rPr>
        <w:t>Semilunar valves</w:t>
      </w:r>
      <w:r w:rsidR="00E5592A" w:rsidRPr="004805D3">
        <w:rPr>
          <w:rFonts w:ascii="Times New Roman" w:hAnsi="Times New Roman" w:cs="Times New Roman"/>
          <w:sz w:val="24"/>
          <w:szCs w:val="24"/>
        </w:rPr>
        <w:t xml:space="preserve"> (aortic and pulmonary) </w:t>
      </w:r>
    </w:p>
    <w:p w14:paraId="43426EAF" w14:textId="77777777" w:rsidR="000B5CCA" w:rsidRPr="004805D3" w:rsidRDefault="000B5CCA" w:rsidP="00B2438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3CE1D1D0" w14:textId="536349F5" w:rsidR="00665ED9" w:rsidRPr="004805D3" w:rsidRDefault="00665ED9" w:rsidP="00665ED9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Valves (outside the heart)</w:t>
      </w:r>
    </w:p>
    <w:p w14:paraId="23192667" w14:textId="669CFAA7" w:rsidR="00665ED9" w:rsidRPr="004805D3" w:rsidRDefault="00665ED9" w:rsidP="000B5CCA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  <w:t>Veins (preventing backflow)</w:t>
      </w:r>
    </w:p>
    <w:p w14:paraId="2F48C10B" w14:textId="77777777" w:rsidR="000B5CCA" w:rsidRPr="004805D3" w:rsidRDefault="000B5CCA" w:rsidP="000B5CCA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1D71F3A3" w14:textId="1E85C8A8" w:rsidR="00E5592A" w:rsidRPr="004805D3" w:rsidRDefault="00E5592A" w:rsidP="00B2438E">
      <w:pPr>
        <w:pStyle w:val="NormalText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Heart muscle</w:t>
      </w:r>
    </w:p>
    <w:p w14:paraId="6375EA9A" w14:textId="379C6C1D" w:rsidR="00EE77E5" w:rsidRPr="004805D3" w:rsidRDefault="00E5592A" w:rsidP="0067534F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</w:r>
      <w:r w:rsidR="00EE77E5" w:rsidRPr="004805D3">
        <w:rPr>
          <w:rFonts w:ascii="Times New Roman" w:hAnsi="Times New Roman" w:cs="Times New Roman"/>
          <w:sz w:val="24"/>
          <w:szCs w:val="24"/>
        </w:rPr>
        <w:t>Myocardium</w:t>
      </w:r>
    </w:p>
    <w:p w14:paraId="0AAEBD32" w14:textId="77777777" w:rsidR="0099630D" w:rsidRPr="004805D3" w:rsidRDefault="00E5592A" w:rsidP="0067534F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</w:r>
      <w:r w:rsidR="00D85C8A" w:rsidRPr="004805D3">
        <w:rPr>
          <w:rFonts w:ascii="Times New Roman" w:hAnsi="Times New Roman" w:cs="Times New Roman"/>
          <w:sz w:val="24"/>
          <w:szCs w:val="24"/>
        </w:rPr>
        <w:t>Epicardium</w:t>
      </w:r>
    </w:p>
    <w:p w14:paraId="73DACEC9" w14:textId="77750399" w:rsidR="00D85C8A" w:rsidRPr="004805D3" w:rsidRDefault="0099630D" w:rsidP="0067534F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  <w:t xml:space="preserve">Endocardium </w:t>
      </w:r>
    </w:p>
    <w:p w14:paraId="645E45CF" w14:textId="4FF30D0D" w:rsidR="00EE77E5" w:rsidRPr="004805D3" w:rsidRDefault="00E5592A" w:rsidP="0067534F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</w:r>
      <w:r w:rsidR="00EE77E5" w:rsidRPr="004805D3">
        <w:rPr>
          <w:rFonts w:ascii="Times New Roman" w:hAnsi="Times New Roman" w:cs="Times New Roman"/>
          <w:sz w:val="24"/>
          <w:szCs w:val="24"/>
        </w:rPr>
        <w:t>Pericardium (visceral v. p</w:t>
      </w:r>
      <w:r w:rsidR="0099630D" w:rsidRPr="004805D3">
        <w:rPr>
          <w:rFonts w:ascii="Times New Roman" w:hAnsi="Times New Roman" w:cs="Times New Roman"/>
          <w:sz w:val="24"/>
          <w:szCs w:val="24"/>
        </w:rPr>
        <w:t>arieta</w:t>
      </w:r>
      <w:r w:rsidR="00EE77E5" w:rsidRPr="004805D3">
        <w:rPr>
          <w:rFonts w:ascii="Times New Roman" w:hAnsi="Times New Roman" w:cs="Times New Roman"/>
          <w:sz w:val="24"/>
          <w:szCs w:val="24"/>
        </w:rPr>
        <w:t>l)</w:t>
      </w:r>
    </w:p>
    <w:p w14:paraId="268ACF2B" w14:textId="77777777" w:rsidR="00EE77E5" w:rsidRPr="004805D3" w:rsidRDefault="00EE77E5" w:rsidP="0067534F">
      <w:pPr>
        <w:pStyle w:val="NormalText"/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35540D2" w14:textId="3A077F39" w:rsidR="00E5592A" w:rsidRPr="004805D3" w:rsidRDefault="00E5592A" w:rsidP="00705E3C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Intrinsic Conduction System</w:t>
      </w:r>
    </w:p>
    <w:p w14:paraId="4CA8884C" w14:textId="4A74257A" w:rsidR="00E5592A" w:rsidRPr="004805D3" w:rsidRDefault="00E5592A" w:rsidP="0067534F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  <w:t>AV node (pacemaker)</w:t>
      </w:r>
    </w:p>
    <w:p w14:paraId="64CEA657" w14:textId="2C7E4AC1" w:rsidR="00E5592A" w:rsidRPr="004805D3" w:rsidRDefault="00E5592A" w:rsidP="0067534F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  <w:t>SA node</w:t>
      </w:r>
    </w:p>
    <w:p w14:paraId="28C48C69" w14:textId="4B32CBB1" w:rsidR="00705E3C" w:rsidRPr="004805D3" w:rsidRDefault="00E5592A" w:rsidP="0067534F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  <w:t>AV bundle (</w:t>
      </w:r>
      <w:r w:rsidR="00705E3C" w:rsidRPr="004805D3">
        <w:rPr>
          <w:rFonts w:ascii="Times New Roman" w:hAnsi="Times New Roman" w:cs="Times New Roman"/>
          <w:sz w:val="24"/>
          <w:szCs w:val="24"/>
        </w:rPr>
        <w:t>Bundle of HIS</w:t>
      </w:r>
      <w:r w:rsidRPr="004805D3">
        <w:rPr>
          <w:rFonts w:ascii="Times New Roman" w:hAnsi="Times New Roman" w:cs="Times New Roman"/>
          <w:sz w:val="24"/>
          <w:szCs w:val="24"/>
        </w:rPr>
        <w:t>)</w:t>
      </w:r>
    </w:p>
    <w:p w14:paraId="1CAA1358" w14:textId="3A11EA2B" w:rsidR="00705E3C" w:rsidRPr="004805D3" w:rsidRDefault="00BD69D4" w:rsidP="0067534F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</w:r>
      <w:r w:rsidR="00705E3C" w:rsidRPr="004805D3">
        <w:rPr>
          <w:rFonts w:ascii="Times New Roman" w:hAnsi="Times New Roman" w:cs="Times New Roman"/>
          <w:sz w:val="24"/>
          <w:szCs w:val="24"/>
        </w:rPr>
        <w:t>Purkinje fibers</w:t>
      </w:r>
    </w:p>
    <w:p w14:paraId="3AA84F92" w14:textId="54732539" w:rsidR="00705E3C" w:rsidRPr="004805D3" w:rsidRDefault="00705E3C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6067DA0A" w14:textId="66B5F12C" w:rsidR="000D7BCA" w:rsidRPr="004805D3" w:rsidRDefault="000D7BCA" w:rsidP="000D7BCA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Arteries branching from the aorta</w:t>
      </w:r>
    </w:p>
    <w:p w14:paraId="6CF21201" w14:textId="167F0CE4" w:rsidR="000D7BCA" w:rsidRPr="004805D3" w:rsidRDefault="000D7BCA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  <w:t>Brachiocephalic</w:t>
      </w:r>
    </w:p>
    <w:p w14:paraId="07758DE5" w14:textId="20F5CA60" w:rsidR="000D7BCA" w:rsidRPr="004805D3" w:rsidRDefault="000D7BCA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  <w:t>Left common carotid</w:t>
      </w:r>
    </w:p>
    <w:p w14:paraId="10618CBC" w14:textId="3D54EA62" w:rsidR="000D7BCA" w:rsidRDefault="000D7BCA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  <w:t xml:space="preserve">Left subclavian </w:t>
      </w:r>
    </w:p>
    <w:p w14:paraId="7DB095C7" w14:textId="7A6EEDDF" w:rsidR="009E088E" w:rsidRDefault="009E088E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0CA88A83" w14:textId="77777777" w:rsidR="009E088E" w:rsidRDefault="009E088E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67877436" w14:textId="7D4426B1" w:rsidR="004805D3" w:rsidRPr="009E088E" w:rsidRDefault="009E088E" w:rsidP="007F20DE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Pulse</w:t>
      </w:r>
      <w:bookmarkStart w:id="0" w:name="_GoBack"/>
      <w:bookmarkEnd w:id="0"/>
    </w:p>
    <w:p w14:paraId="65EDBF1C" w14:textId="77777777" w:rsidR="004805D3" w:rsidRPr="004805D3" w:rsidRDefault="004805D3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70322F85" w14:textId="790C89C9" w:rsidR="00F71139" w:rsidRPr="004805D3" w:rsidRDefault="00193CDE" w:rsidP="004805D3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Location of arteries</w:t>
      </w:r>
      <w:r w:rsidR="000B5CCA" w:rsidRPr="004805D3">
        <w:rPr>
          <w:rFonts w:ascii="Times New Roman" w:hAnsi="Times New Roman" w:cs="Times New Roman"/>
          <w:sz w:val="24"/>
          <w:szCs w:val="24"/>
        </w:rPr>
        <w:t xml:space="preserve"> (pulse points)</w:t>
      </w:r>
    </w:p>
    <w:p w14:paraId="234211F5" w14:textId="6CC98902" w:rsidR="00193CDE" w:rsidRDefault="00193CDE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  <w:t>Femoral</w:t>
      </w:r>
    </w:p>
    <w:p w14:paraId="0A9A0AE4" w14:textId="62C3A643" w:rsidR="004805D3" w:rsidRDefault="004805D3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Temporal</w:t>
      </w:r>
    </w:p>
    <w:p w14:paraId="763F6D81" w14:textId="06CE5267" w:rsidR="004805D3" w:rsidRDefault="004805D3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Facial</w:t>
      </w:r>
    </w:p>
    <w:p w14:paraId="25243365" w14:textId="6D1E8998" w:rsidR="004805D3" w:rsidRDefault="004805D3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Carotid</w:t>
      </w:r>
    </w:p>
    <w:p w14:paraId="7F17A2CE" w14:textId="47916B74" w:rsidR="004805D3" w:rsidRDefault="004805D3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Brachial</w:t>
      </w:r>
    </w:p>
    <w:p w14:paraId="6709A1E7" w14:textId="30D415E3" w:rsidR="004805D3" w:rsidRDefault="004805D3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Radial</w:t>
      </w:r>
    </w:p>
    <w:p w14:paraId="61BE8A5C" w14:textId="535869A6" w:rsidR="004805D3" w:rsidRDefault="004805D3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Femoral</w:t>
      </w:r>
    </w:p>
    <w:p w14:paraId="50BB4114" w14:textId="01D9EA63" w:rsidR="004805D3" w:rsidRDefault="004805D3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Popliteal</w:t>
      </w:r>
    </w:p>
    <w:p w14:paraId="4C26ACBF" w14:textId="20018CB7" w:rsidR="004805D3" w:rsidRDefault="004805D3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Posterior tibial </w:t>
      </w:r>
    </w:p>
    <w:p w14:paraId="69C84474" w14:textId="76801D86" w:rsidR="004805D3" w:rsidRPr="004805D3" w:rsidRDefault="004805D3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Dorsalis pedis</w:t>
      </w:r>
    </w:p>
    <w:p w14:paraId="43E6E4F4" w14:textId="5F1802E9" w:rsidR="00193CDE" w:rsidRPr="004805D3" w:rsidRDefault="00193CDE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</w:r>
      <w:r w:rsidRPr="004805D3">
        <w:rPr>
          <w:rFonts w:ascii="Times New Roman" w:hAnsi="Times New Roman" w:cs="Times New Roman"/>
          <w:sz w:val="24"/>
          <w:szCs w:val="24"/>
        </w:rPr>
        <w:tab/>
      </w:r>
    </w:p>
    <w:p w14:paraId="06ABC87F" w14:textId="7461A041" w:rsidR="00F71139" w:rsidRPr="004805D3" w:rsidRDefault="00F71139" w:rsidP="00F71139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Fenestrations (pores)</w:t>
      </w:r>
    </w:p>
    <w:p w14:paraId="033625EA" w14:textId="3F71283A" w:rsidR="00B2153B" w:rsidRPr="004805D3" w:rsidRDefault="002A16E5" w:rsidP="00B2153B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Cause of heart sounds</w:t>
      </w:r>
      <w:r w:rsidR="000C7530" w:rsidRPr="004805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7530" w:rsidRPr="004805D3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0C7530" w:rsidRPr="004805D3">
        <w:rPr>
          <w:rFonts w:ascii="Times New Roman" w:hAnsi="Times New Roman" w:cs="Times New Roman"/>
          <w:sz w:val="24"/>
          <w:szCs w:val="24"/>
        </w:rPr>
        <w:t xml:space="preserve"> and dub)</w:t>
      </w:r>
    </w:p>
    <w:p w14:paraId="214D5FC0" w14:textId="77777777" w:rsidR="00B2153B" w:rsidRPr="004805D3" w:rsidRDefault="00B2153B" w:rsidP="00B2153B">
      <w:pPr>
        <w:pStyle w:val="NormalText"/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948FBDF" w14:textId="0303BBA7" w:rsidR="0089006D" w:rsidRPr="004805D3" w:rsidRDefault="0089006D" w:rsidP="0089006D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Parts of the aorta</w:t>
      </w:r>
    </w:p>
    <w:p w14:paraId="4142A0E7" w14:textId="79A31EAB" w:rsidR="0089006D" w:rsidRPr="004805D3" w:rsidRDefault="0089006D" w:rsidP="0089006D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  <w:t>Ascending</w:t>
      </w:r>
    </w:p>
    <w:p w14:paraId="2125D4F6" w14:textId="4F5A9AE0" w:rsidR="0089006D" w:rsidRPr="004805D3" w:rsidRDefault="0089006D" w:rsidP="0089006D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  <w:t>Descending</w:t>
      </w:r>
    </w:p>
    <w:p w14:paraId="61F469F3" w14:textId="77777777" w:rsidR="00BF622A" w:rsidRPr="004805D3" w:rsidRDefault="00BF622A" w:rsidP="0089006D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5CB878F4" w14:textId="018E6364" w:rsidR="00BF622A" w:rsidRPr="004805D3" w:rsidRDefault="00BF622A" w:rsidP="00BF622A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Coronary blood vessels</w:t>
      </w:r>
      <w:r w:rsidR="008F2664" w:rsidRPr="00480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19793" w14:textId="460D68C3" w:rsidR="009A4ACA" w:rsidRPr="004805D3" w:rsidRDefault="009A4ACA" w:rsidP="00BF622A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Heart chambers (receiving and discharging)</w:t>
      </w:r>
    </w:p>
    <w:p w14:paraId="0EB17CAC" w14:textId="025879FC" w:rsidR="009A4ACA" w:rsidRPr="004805D3" w:rsidRDefault="000614BB" w:rsidP="00BF622A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Vena Cava (superior and inferior)</w:t>
      </w:r>
    </w:p>
    <w:p w14:paraId="174C7790" w14:textId="77777777" w:rsidR="00F0082E" w:rsidRPr="004805D3" w:rsidRDefault="00F0082E" w:rsidP="00F0082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070F6A5B" w14:textId="3D831364" w:rsidR="00504B37" w:rsidRPr="004805D3" w:rsidRDefault="00504B37" w:rsidP="00BF622A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Blood pressure</w:t>
      </w:r>
    </w:p>
    <w:p w14:paraId="688BC7F4" w14:textId="5B27381C" w:rsidR="00504B37" w:rsidRPr="004805D3" w:rsidRDefault="00504B37" w:rsidP="00E12FC3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  <w:t>Systolic v diastolic</w:t>
      </w:r>
    </w:p>
    <w:p w14:paraId="0AA07B78" w14:textId="5DBAB91A" w:rsidR="00504B37" w:rsidRPr="004805D3" w:rsidRDefault="00504B37" w:rsidP="00E12FC3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  <w:t>Normal readings v hypertensive readings</w:t>
      </w:r>
    </w:p>
    <w:p w14:paraId="5F5C031E" w14:textId="2AD7B57A" w:rsidR="00CB7EAD" w:rsidRPr="004805D3" w:rsidRDefault="00CB7EAD" w:rsidP="00E12FC3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  <w:t>Factors causing high and low blood pressure</w:t>
      </w:r>
    </w:p>
    <w:p w14:paraId="3059DBF8" w14:textId="77777777" w:rsidR="00F0082E" w:rsidRPr="004805D3" w:rsidRDefault="00F0082E" w:rsidP="00E12FC3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2F1DF86E" w14:textId="18DF4B3A" w:rsidR="00504B37" w:rsidRPr="004805D3" w:rsidRDefault="00504B37" w:rsidP="00BF622A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Starling’s Law</w:t>
      </w:r>
    </w:p>
    <w:p w14:paraId="53CF98F4" w14:textId="77777777" w:rsidR="00C9130A" w:rsidRPr="004805D3" w:rsidRDefault="00C162AF" w:rsidP="00BF622A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 xml:space="preserve">Factors that </w:t>
      </w:r>
      <w:r w:rsidR="00821573" w:rsidRPr="004805D3">
        <w:rPr>
          <w:rFonts w:ascii="Times New Roman" w:hAnsi="Times New Roman" w:cs="Times New Roman"/>
          <w:sz w:val="24"/>
          <w:szCs w:val="24"/>
        </w:rPr>
        <w:t>increase/decrease</w:t>
      </w:r>
      <w:r w:rsidRPr="004805D3">
        <w:rPr>
          <w:rFonts w:ascii="Times New Roman" w:hAnsi="Times New Roman" w:cs="Times New Roman"/>
          <w:sz w:val="24"/>
          <w:szCs w:val="24"/>
        </w:rPr>
        <w:t xml:space="preserve"> heart rate</w:t>
      </w:r>
    </w:p>
    <w:p w14:paraId="4955B767" w14:textId="75186938" w:rsidR="00C162AF" w:rsidRPr="004805D3" w:rsidRDefault="00C9130A" w:rsidP="00BF622A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Direction of blood flow through the heart, lungs and entire body beginning with right atrium.</w:t>
      </w:r>
    </w:p>
    <w:p w14:paraId="4489801B" w14:textId="5F0B2A32" w:rsidR="00851D30" w:rsidRPr="004805D3" w:rsidRDefault="00851D30" w:rsidP="00BF622A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 xml:space="preserve">Structure </w:t>
      </w:r>
      <w:r w:rsidR="005A5EAB" w:rsidRPr="004805D3">
        <w:rPr>
          <w:rFonts w:ascii="Times New Roman" w:hAnsi="Times New Roman" w:cs="Times New Roman"/>
          <w:sz w:val="24"/>
          <w:szCs w:val="24"/>
        </w:rPr>
        <w:t xml:space="preserve">and function </w:t>
      </w:r>
      <w:r w:rsidRPr="004805D3">
        <w:rPr>
          <w:rFonts w:ascii="Times New Roman" w:hAnsi="Times New Roman" w:cs="Times New Roman"/>
          <w:sz w:val="24"/>
          <w:szCs w:val="24"/>
        </w:rPr>
        <w:t>of arteries vs. veins</w:t>
      </w:r>
      <w:r w:rsidR="005A5EAB" w:rsidRPr="00480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EAF5B" w14:textId="1D305625" w:rsidR="00465D48" w:rsidRPr="004805D3" w:rsidRDefault="00465D48" w:rsidP="00BF622A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Organs supplied by carotid, hepatic and renal blood vessels</w:t>
      </w:r>
    </w:p>
    <w:p w14:paraId="62658D2D" w14:textId="13DCFF52" w:rsidR="00465D48" w:rsidRPr="004805D3" w:rsidRDefault="00465D48" w:rsidP="00BF622A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Circle of Willis</w:t>
      </w:r>
    </w:p>
    <w:p w14:paraId="559A74EE" w14:textId="1F4AE777" w:rsidR="00B2153B" w:rsidRPr="004805D3" w:rsidRDefault="00B2153B" w:rsidP="00DB275C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Location of strongest blood pressure</w:t>
      </w:r>
    </w:p>
    <w:p w14:paraId="4ABDC2DF" w14:textId="179E8983" w:rsidR="00332682" w:rsidRPr="004805D3" w:rsidRDefault="00B2153B" w:rsidP="00B2153B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</w:r>
      <w:r w:rsidR="00332682" w:rsidRPr="004805D3">
        <w:rPr>
          <w:rFonts w:ascii="Times New Roman" w:hAnsi="Times New Roman" w:cs="Times New Roman"/>
          <w:sz w:val="24"/>
          <w:szCs w:val="24"/>
        </w:rPr>
        <w:t>Arteries</w:t>
      </w:r>
    </w:p>
    <w:p w14:paraId="488A99F7" w14:textId="380E32CB" w:rsidR="00332682" w:rsidRPr="004805D3" w:rsidRDefault="00B2153B" w:rsidP="00B2153B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</w:r>
      <w:r w:rsidR="00332682" w:rsidRPr="004805D3">
        <w:rPr>
          <w:rFonts w:ascii="Times New Roman" w:hAnsi="Times New Roman" w:cs="Times New Roman"/>
          <w:sz w:val="24"/>
          <w:szCs w:val="24"/>
        </w:rPr>
        <w:t>Arterioles</w:t>
      </w:r>
    </w:p>
    <w:p w14:paraId="2E80B9EF" w14:textId="13BF652C" w:rsidR="00332682" w:rsidRPr="004805D3" w:rsidRDefault="00B2153B" w:rsidP="00B2153B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</w:r>
      <w:r w:rsidR="00332682" w:rsidRPr="004805D3">
        <w:rPr>
          <w:rFonts w:ascii="Times New Roman" w:hAnsi="Times New Roman" w:cs="Times New Roman"/>
          <w:sz w:val="24"/>
          <w:szCs w:val="24"/>
        </w:rPr>
        <w:t>Capillaries</w:t>
      </w:r>
    </w:p>
    <w:p w14:paraId="113F8318" w14:textId="30991124" w:rsidR="00332682" w:rsidRPr="004805D3" w:rsidRDefault="00B2153B" w:rsidP="00B2153B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</w:r>
      <w:r w:rsidR="00332682" w:rsidRPr="004805D3">
        <w:rPr>
          <w:rFonts w:ascii="Times New Roman" w:hAnsi="Times New Roman" w:cs="Times New Roman"/>
          <w:sz w:val="24"/>
          <w:szCs w:val="24"/>
        </w:rPr>
        <w:t>Veins</w:t>
      </w:r>
    </w:p>
    <w:p w14:paraId="11CA57C5" w14:textId="6B939FEF" w:rsidR="00332682" w:rsidRPr="004805D3" w:rsidRDefault="00B2153B" w:rsidP="00B2153B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ab/>
      </w:r>
      <w:r w:rsidR="00332682" w:rsidRPr="004805D3">
        <w:rPr>
          <w:rFonts w:ascii="Times New Roman" w:hAnsi="Times New Roman" w:cs="Times New Roman"/>
          <w:sz w:val="24"/>
          <w:szCs w:val="24"/>
        </w:rPr>
        <w:t>Venules</w:t>
      </w:r>
    </w:p>
    <w:p w14:paraId="196B95C1" w14:textId="77777777" w:rsidR="00F0082E" w:rsidRPr="004805D3" w:rsidRDefault="00F0082E" w:rsidP="00B2153B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237E648B" w14:textId="680D430D" w:rsidR="00332682" w:rsidRPr="004805D3" w:rsidRDefault="00737AFA" w:rsidP="00BF622A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Location of oxygenated blood and deoxygenated blood (in heart).</w:t>
      </w:r>
    </w:p>
    <w:p w14:paraId="55C7F27F" w14:textId="0366AD1A" w:rsidR="0089006D" w:rsidRPr="004805D3" w:rsidRDefault="002F06DF" w:rsidP="002F06DF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Number of pulmonary arteries</w:t>
      </w:r>
    </w:p>
    <w:p w14:paraId="150B75F8" w14:textId="4F5CBF64" w:rsidR="002F06DF" w:rsidRPr="004805D3" w:rsidRDefault="002F06DF" w:rsidP="002F06DF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lastRenderedPageBreak/>
        <w:t>Number of pulmonary veins</w:t>
      </w:r>
    </w:p>
    <w:p w14:paraId="34273499" w14:textId="763EF62F" w:rsidR="00F0082E" w:rsidRPr="004805D3" w:rsidRDefault="00F0082E" w:rsidP="002F06DF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Pulmonary arteries v. pulmonary veins (type of blood flowing through)</w:t>
      </w:r>
    </w:p>
    <w:p w14:paraId="3928B1D4" w14:textId="6399841C" w:rsidR="00184BCD" w:rsidRPr="004805D3" w:rsidRDefault="00184BCD" w:rsidP="002F06DF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Sympathetic Nervous System</w:t>
      </w:r>
      <w:r w:rsidR="00B2153B" w:rsidRPr="004805D3">
        <w:rPr>
          <w:rFonts w:ascii="Times New Roman" w:hAnsi="Times New Roman" w:cs="Times New Roman"/>
          <w:sz w:val="24"/>
          <w:szCs w:val="24"/>
        </w:rPr>
        <w:t>’s</w:t>
      </w:r>
      <w:r w:rsidRPr="004805D3">
        <w:rPr>
          <w:rFonts w:ascii="Times New Roman" w:hAnsi="Times New Roman" w:cs="Times New Roman"/>
          <w:sz w:val="24"/>
          <w:szCs w:val="24"/>
        </w:rPr>
        <w:t xml:space="preserve"> (fight or flight)</w:t>
      </w:r>
      <w:r w:rsidR="00C56ACE" w:rsidRPr="004805D3">
        <w:rPr>
          <w:rFonts w:ascii="Times New Roman" w:hAnsi="Times New Roman" w:cs="Times New Roman"/>
          <w:sz w:val="24"/>
          <w:szCs w:val="24"/>
        </w:rPr>
        <w:t xml:space="preserve"> effect</w:t>
      </w:r>
      <w:r w:rsidRPr="004805D3">
        <w:rPr>
          <w:rFonts w:ascii="Times New Roman" w:hAnsi="Times New Roman" w:cs="Times New Roman"/>
          <w:sz w:val="24"/>
          <w:szCs w:val="24"/>
        </w:rPr>
        <w:t xml:space="preserve"> on heart rate</w:t>
      </w:r>
    </w:p>
    <w:p w14:paraId="00B50765" w14:textId="790AD4D2" w:rsidR="00184BCD" w:rsidRPr="004805D3" w:rsidRDefault="00184BCD" w:rsidP="002F06DF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Parasympathetic Nervous System</w:t>
      </w:r>
      <w:r w:rsidR="00B2153B" w:rsidRPr="004805D3">
        <w:rPr>
          <w:rFonts w:ascii="Times New Roman" w:hAnsi="Times New Roman" w:cs="Times New Roman"/>
          <w:sz w:val="24"/>
          <w:szCs w:val="24"/>
        </w:rPr>
        <w:t>’s</w:t>
      </w:r>
      <w:r w:rsidR="00C56ACE" w:rsidRPr="004805D3">
        <w:rPr>
          <w:rFonts w:ascii="Times New Roman" w:hAnsi="Times New Roman" w:cs="Times New Roman"/>
          <w:sz w:val="24"/>
          <w:szCs w:val="24"/>
        </w:rPr>
        <w:t xml:space="preserve"> effect</w:t>
      </w:r>
      <w:r w:rsidRPr="004805D3">
        <w:rPr>
          <w:rFonts w:ascii="Times New Roman" w:hAnsi="Times New Roman" w:cs="Times New Roman"/>
          <w:sz w:val="24"/>
          <w:szCs w:val="24"/>
        </w:rPr>
        <w:t xml:space="preserve"> on heart rate.</w:t>
      </w:r>
    </w:p>
    <w:p w14:paraId="2F9379CC" w14:textId="0ACABBDD" w:rsidR="00F0082E" w:rsidRPr="004805D3" w:rsidRDefault="00F0082E" w:rsidP="002F06DF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Heart formation (“tube heart”) vs complete heart in developing fetus</w:t>
      </w:r>
      <w:r w:rsidR="006755BE">
        <w:rPr>
          <w:rFonts w:ascii="Times New Roman" w:hAnsi="Times New Roman" w:cs="Times New Roman"/>
          <w:sz w:val="24"/>
          <w:szCs w:val="24"/>
        </w:rPr>
        <w:t xml:space="preserve"> (timeline)</w:t>
      </w:r>
    </w:p>
    <w:p w14:paraId="357F0A90" w14:textId="738942B8" w:rsidR="005A738B" w:rsidRPr="004805D3" w:rsidRDefault="005A738B" w:rsidP="002F06DF">
      <w:pPr>
        <w:pStyle w:val="NormalTex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805D3">
        <w:rPr>
          <w:rFonts w:ascii="Times New Roman" w:hAnsi="Times New Roman" w:cs="Times New Roman"/>
          <w:sz w:val="24"/>
          <w:szCs w:val="24"/>
        </w:rPr>
        <w:t>Factors affecting heart rate (increase and decrease)</w:t>
      </w:r>
    </w:p>
    <w:p w14:paraId="006B1D97" w14:textId="77777777" w:rsidR="00705E3C" w:rsidRPr="004805D3" w:rsidRDefault="00705E3C" w:rsidP="007F20DE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09F29376" w14:textId="488A9609" w:rsidR="002E5770" w:rsidRPr="004805D3" w:rsidRDefault="002E5770">
      <w:pPr>
        <w:rPr>
          <w:rFonts w:ascii="Times New Roman" w:hAnsi="Times New Roman" w:cs="Times New Roman"/>
        </w:rPr>
      </w:pPr>
    </w:p>
    <w:sectPr w:rsidR="002E5770" w:rsidRPr="004805D3" w:rsidSect="00136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3C55"/>
    <w:multiLevelType w:val="hybridMultilevel"/>
    <w:tmpl w:val="79309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3985"/>
    <w:multiLevelType w:val="hybridMultilevel"/>
    <w:tmpl w:val="72081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05C96"/>
    <w:multiLevelType w:val="hybridMultilevel"/>
    <w:tmpl w:val="48B4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14928"/>
    <w:multiLevelType w:val="hybridMultilevel"/>
    <w:tmpl w:val="781A09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DE"/>
    <w:rsid w:val="000614BB"/>
    <w:rsid w:val="000B5CCA"/>
    <w:rsid w:val="000C7530"/>
    <w:rsid w:val="000D7BCA"/>
    <w:rsid w:val="00136EF6"/>
    <w:rsid w:val="00184BCD"/>
    <w:rsid w:val="00193CDE"/>
    <w:rsid w:val="001966ED"/>
    <w:rsid w:val="001E46E7"/>
    <w:rsid w:val="002A16E5"/>
    <w:rsid w:val="002A7987"/>
    <w:rsid w:val="002E5770"/>
    <w:rsid w:val="002F06DF"/>
    <w:rsid w:val="00332682"/>
    <w:rsid w:val="00341387"/>
    <w:rsid w:val="00465D48"/>
    <w:rsid w:val="004805D3"/>
    <w:rsid w:val="00504B37"/>
    <w:rsid w:val="005A5EAB"/>
    <w:rsid w:val="005A738B"/>
    <w:rsid w:val="006133F7"/>
    <w:rsid w:val="00665ED9"/>
    <w:rsid w:val="0067534F"/>
    <w:rsid w:val="006755BE"/>
    <w:rsid w:val="00705E3C"/>
    <w:rsid w:val="00737AFA"/>
    <w:rsid w:val="007F20DE"/>
    <w:rsid w:val="00820A07"/>
    <w:rsid w:val="00821573"/>
    <w:rsid w:val="00851D30"/>
    <w:rsid w:val="0089006D"/>
    <w:rsid w:val="008F2664"/>
    <w:rsid w:val="00946E37"/>
    <w:rsid w:val="0099630D"/>
    <w:rsid w:val="009A4ACA"/>
    <w:rsid w:val="009E088E"/>
    <w:rsid w:val="00B2153B"/>
    <w:rsid w:val="00B2438E"/>
    <w:rsid w:val="00BD69D4"/>
    <w:rsid w:val="00BF622A"/>
    <w:rsid w:val="00C162AF"/>
    <w:rsid w:val="00C54F2B"/>
    <w:rsid w:val="00C56ACE"/>
    <w:rsid w:val="00C9130A"/>
    <w:rsid w:val="00CB7EAD"/>
    <w:rsid w:val="00D85C8A"/>
    <w:rsid w:val="00DB275C"/>
    <w:rsid w:val="00E12FC3"/>
    <w:rsid w:val="00E5592A"/>
    <w:rsid w:val="00EE77E5"/>
    <w:rsid w:val="00F0082E"/>
    <w:rsid w:val="00F00ADE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1215"/>
  <w15:chartTrackingRefBased/>
  <w15:docId w15:val="{175CD66D-9EEE-7F43-AB25-94BB16A1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7F20DE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2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Bond-Jackson</dc:creator>
  <cp:keywords/>
  <dc:description/>
  <cp:lastModifiedBy>Rosemary Bond-Jackson</cp:lastModifiedBy>
  <cp:revision>52</cp:revision>
  <dcterms:created xsi:type="dcterms:W3CDTF">2020-03-07T19:30:00Z</dcterms:created>
  <dcterms:modified xsi:type="dcterms:W3CDTF">2020-03-07T22:05:00Z</dcterms:modified>
</cp:coreProperties>
</file>